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F7DA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sz w:val="21"/>
        </w:rPr>
      </w:pPr>
    </w:p>
    <w:p w14:paraId="2143AFB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sz w:val="21"/>
        </w:rPr>
      </w:pPr>
    </w:p>
    <w:p w14:paraId="08D606D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sz w:val="21"/>
        </w:rPr>
      </w:pPr>
    </w:p>
    <w:p w14:paraId="0A89FCC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sz w:val="21"/>
        </w:rPr>
      </w:pPr>
    </w:p>
    <w:p w14:paraId="206391D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sz w:val="21"/>
        </w:rPr>
      </w:pPr>
    </w:p>
    <w:p w14:paraId="0794A9E2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0"/>
          <w:sz w:val="44"/>
          <w:szCs w:val="44"/>
          <w:lang w:val="en-US" w:eastAsia="zh-CN"/>
        </w:rPr>
        <w:t>2025医疗器械创新生态示范园区</w:t>
      </w:r>
    </w:p>
    <w:p w14:paraId="3BAC7FB4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line="560" w:lineRule="exact"/>
        <w:ind w:left="0" w:right="0" w:firstLine="0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bCs/>
          <w:spacing w:val="0"/>
          <w:sz w:val="44"/>
          <w:szCs w:val="44"/>
          <w:lang w:val="en-US" w:eastAsia="zh-CN"/>
        </w:rPr>
        <w:t>申报书</w:t>
      </w:r>
    </w:p>
    <w:p w14:paraId="1936B04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</w:rPr>
      </w:pPr>
    </w:p>
    <w:p w14:paraId="78E1C6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</w:rPr>
      </w:pPr>
    </w:p>
    <w:p w14:paraId="141E503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</w:rPr>
      </w:pPr>
    </w:p>
    <w:p w14:paraId="286F2CF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</w:rPr>
      </w:pPr>
    </w:p>
    <w:p w14:paraId="46DF1A3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</w:rPr>
      </w:pPr>
    </w:p>
    <w:p w14:paraId="402434B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440" w:firstLineChars="400"/>
        <w:textAlignment w:val="auto"/>
        <w:rPr>
          <w:rFonts w:hint="eastAsia" w:ascii="黑体" w:hAnsi="黑体" w:eastAsia="黑体" w:cs="黑体"/>
          <w:sz w:val="36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24"/>
          <w:lang w:val="en-US" w:eastAsia="zh-CN"/>
        </w:rPr>
        <w:t>申报单位</w:t>
      </w:r>
      <w:r>
        <w:rPr>
          <w:rFonts w:hint="eastAsia" w:ascii="黑体" w:hAnsi="黑体" w:eastAsia="黑体" w:cs="黑体"/>
          <w:sz w:val="36"/>
          <w:szCs w:val="24"/>
        </w:rPr>
        <w:t>：</w:t>
      </w:r>
      <w:r>
        <w:rPr>
          <w:rFonts w:hint="eastAsia" w:ascii="黑体" w:hAnsi="黑体" w:eastAsia="黑体" w:cs="黑体"/>
          <w:sz w:val="36"/>
          <w:szCs w:val="24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sz w:val="36"/>
          <w:szCs w:val="24"/>
          <w:u w:val="single"/>
        </w:rPr>
        <w:t xml:space="preserve"> </w:t>
      </w:r>
      <w:r>
        <w:rPr>
          <w:rFonts w:hint="eastAsia" w:ascii="黑体" w:hAnsi="黑体" w:eastAsia="黑体" w:cs="黑体"/>
          <w:sz w:val="36"/>
          <w:szCs w:val="24"/>
          <w:u w:val="single"/>
          <w:lang w:val="en-US" w:eastAsia="zh-CN"/>
        </w:rPr>
        <w:t xml:space="preserve">        </w:t>
      </w:r>
    </w:p>
    <w:p w14:paraId="07C5325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440" w:firstLineChars="400"/>
        <w:textAlignment w:val="auto"/>
        <w:rPr>
          <w:rFonts w:hint="eastAsia" w:ascii="黑体" w:hAnsi="黑体" w:eastAsia="黑体" w:cs="黑体"/>
          <w:sz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24"/>
          <w:lang w:val="en-US" w:eastAsia="zh-CN"/>
        </w:rPr>
        <w:t>申报日期：</w:t>
      </w:r>
      <w:r>
        <w:rPr>
          <w:rFonts w:hint="eastAsia" w:ascii="黑体" w:hAnsi="黑体" w:eastAsia="黑体" w:cs="黑体"/>
          <w:sz w:val="36"/>
          <w:szCs w:val="24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sz w:val="36"/>
          <w:szCs w:val="24"/>
          <w:u w:val="single"/>
        </w:rPr>
        <w:t xml:space="preserve"> </w:t>
      </w:r>
      <w:r>
        <w:rPr>
          <w:rFonts w:hint="eastAsia" w:ascii="黑体" w:hAnsi="黑体" w:eastAsia="黑体" w:cs="黑体"/>
          <w:sz w:val="36"/>
          <w:szCs w:val="24"/>
          <w:u w:val="single"/>
          <w:lang w:val="en-US" w:eastAsia="zh-CN"/>
        </w:rPr>
        <w:t xml:space="preserve">        </w:t>
      </w:r>
    </w:p>
    <w:p w14:paraId="22FEF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trike w:val="0"/>
          <w:dstrike w:val="0"/>
          <w:sz w:val="32"/>
          <w:szCs w:val="32"/>
        </w:rPr>
      </w:pPr>
    </w:p>
    <w:p w14:paraId="48BB9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trike w:val="0"/>
          <w:dstrike w:val="0"/>
          <w:sz w:val="32"/>
          <w:szCs w:val="32"/>
        </w:rPr>
      </w:pPr>
    </w:p>
    <w:p w14:paraId="20C79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trike w:val="0"/>
          <w:dstrike w:val="0"/>
          <w:sz w:val="32"/>
          <w:szCs w:val="32"/>
        </w:rPr>
      </w:pPr>
    </w:p>
    <w:p w14:paraId="1CDBC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trike w:val="0"/>
          <w:dstrike w:val="0"/>
          <w:sz w:val="32"/>
          <w:szCs w:val="32"/>
        </w:rPr>
      </w:pPr>
    </w:p>
    <w:p w14:paraId="7C74C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trike w:val="0"/>
          <w:dstrike w:val="0"/>
          <w:sz w:val="32"/>
          <w:szCs w:val="32"/>
        </w:rPr>
      </w:pPr>
    </w:p>
    <w:p w14:paraId="3A4FD37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08月</w:t>
      </w:r>
    </w:p>
    <w:tbl>
      <w:tblPr>
        <w:tblStyle w:val="5"/>
        <w:tblW w:w="10883" w:type="dxa"/>
        <w:tblInd w:w="-8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6"/>
        <w:gridCol w:w="7567"/>
      </w:tblGrid>
      <w:tr w14:paraId="08529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0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A8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0" w:line="560" w:lineRule="exact"/>
              <w:ind w:left="59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基本情况</w:t>
            </w:r>
          </w:p>
        </w:tc>
      </w:tr>
      <w:tr w14:paraId="692D0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2B56C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申报单位中文名称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0F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16B4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ADC0E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申报单位英文名称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71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6C88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E026F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所在城市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62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4E9F7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D8903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成立时间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95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3890A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A3122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官网链接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24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5F0D7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EB89E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园区规划总面积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33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0AED5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07D73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园区建筑总面积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BA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C2DE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5856B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申报单位地址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CAE69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50A0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06F65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申报单位联系人</w:t>
            </w:r>
          </w:p>
          <w:p w14:paraId="20C2B3E9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及联系方式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85536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D418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0" w:hRule="atLeast"/>
        </w:trPr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C9D12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申报单位简介</w:t>
            </w:r>
          </w:p>
          <w:p w14:paraId="0066342E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（限500字）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09520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tbl>
      <w:tblPr>
        <w:tblStyle w:val="10"/>
        <w:tblW w:w="10867" w:type="dxa"/>
        <w:tblInd w:w="-9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9"/>
        <w:gridCol w:w="7588"/>
      </w:tblGrid>
      <w:tr w14:paraId="18484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08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E38F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0" w:line="560" w:lineRule="exact"/>
              <w:ind w:left="59"/>
              <w:jc w:val="center"/>
              <w:textAlignment w:val="auto"/>
              <w:rPr>
                <w:rFonts w:hint="default" w:ascii="宋体" w:hAnsi="宋体" w:eastAsia="宋体" w:cs="宋体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Hans" w:bidi="ar-SA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、产业聚集情况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（2024年）</w:t>
            </w:r>
          </w:p>
        </w:tc>
      </w:tr>
      <w:tr w14:paraId="703AF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32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A21A37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所在城市主导产业</w:t>
            </w:r>
          </w:p>
        </w:tc>
        <w:tc>
          <w:tcPr>
            <w:tcW w:w="7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D2BF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参考各城市“十四五”规划</w:t>
            </w:r>
          </w:p>
        </w:tc>
      </w:tr>
      <w:tr w14:paraId="7D480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32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DE81E77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园区入驻企业数量</w:t>
            </w:r>
          </w:p>
        </w:tc>
        <w:tc>
          <w:tcPr>
            <w:tcW w:w="7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685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CN"/>
              </w:rPr>
            </w:pPr>
          </w:p>
        </w:tc>
      </w:tr>
      <w:tr w14:paraId="20CE9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32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820FD1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园区总产值</w:t>
            </w:r>
          </w:p>
        </w:tc>
        <w:tc>
          <w:tcPr>
            <w:tcW w:w="7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0E6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</w:p>
        </w:tc>
      </w:tr>
      <w:tr w14:paraId="37208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32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5832B9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主导产业产值占园区总产值比重（%）</w:t>
            </w:r>
          </w:p>
        </w:tc>
        <w:tc>
          <w:tcPr>
            <w:tcW w:w="7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C8F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</w:p>
        </w:tc>
      </w:tr>
      <w:tr w14:paraId="5144F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8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715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0" w:line="560" w:lineRule="exact"/>
              <w:ind w:left="59" w:leftChars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龙头引领情况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（2024年）</w:t>
            </w:r>
          </w:p>
        </w:tc>
      </w:tr>
      <w:tr w14:paraId="37983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32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5E24D3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上市企业数量</w:t>
            </w:r>
          </w:p>
        </w:tc>
        <w:tc>
          <w:tcPr>
            <w:tcW w:w="7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9C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</w:p>
        </w:tc>
      </w:tr>
      <w:tr w14:paraId="5B454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32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368ED9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世界500强企业数量</w:t>
            </w:r>
          </w:p>
        </w:tc>
        <w:tc>
          <w:tcPr>
            <w:tcW w:w="7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BE5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Hans"/>
              </w:rPr>
              <w:t>以《福布斯》或《财富》发布的世界500强榜单为依据</w:t>
            </w:r>
          </w:p>
        </w:tc>
      </w:tr>
      <w:tr w14:paraId="118D8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32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02BFD0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中国500强企业数量</w:t>
            </w:r>
          </w:p>
        </w:tc>
        <w:tc>
          <w:tcPr>
            <w:tcW w:w="7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680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Hans"/>
              </w:rPr>
              <w:t>以《财富》发布的中国企业500强榜单为依据</w:t>
            </w:r>
          </w:p>
        </w:tc>
      </w:tr>
      <w:tr w14:paraId="1F968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08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A6E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0" w:line="560" w:lineRule="exact"/>
              <w:ind w:left="59" w:leftChars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四、创新潜力情况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（2024年）</w:t>
            </w:r>
          </w:p>
        </w:tc>
      </w:tr>
      <w:tr w14:paraId="17F09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32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33AA23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高新技术企业数量</w:t>
            </w:r>
          </w:p>
        </w:tc>
        <w:tc>
          <w:tcPr>
            <w:tcW w:w="7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C4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</w:p>
        </w:tc>
      </w:tr>
      <w:tr w14:paraId="31793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32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30CFED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已上市创新医疗器械产品数量</w:t>
            </w:r>
          </w:p>
        </w:tc>
        <w:tc>
          <w:tcPr>
            <w:tcW w:w="7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0B79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</w:p>
        </w:tc>
      </w:tr>
      <w:tr w14:paraId="0F706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32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DC8629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已获得发明专利数量</w:t>
            </w:r>
          </w:p>
        </w:tc>
        <w:tc>
          <w:tcPr>
            <w:tcW w:w="7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F8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</w:p>
        </w:tc>
      </w:tr>
      <w:tr w14:paraId="0F776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32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A167C0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园区孵化器、加速器数量</w:t>
            </w:r>
          </w:p>
        </w:tc>
        <w:tc>
          <w:tcPr>
            <w:tcW w:w="75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6A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</w:p>
        </w:tc>
      </w:tr>
    </w:tbl>
    <w:tbl>
      <w:tblPr>
        <w:tblStyle w:val="5"/>
        <w:tblW w:w="10883" w:type="dxa"/>
        <w:tblInd w:w="-8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0"/>
        <w:gridCol w:w="7293"/>
      </w:tblGrid>
      <w:tr w14:paraId="71720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8D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0" w:line="560" w:lineRule="exact"/>
              <w:ind w:left="59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五、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资源禀赋情况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（2024年）</w:t>
            </w:r>
          </w:p>
        </w:tc>
      </w:tr>
      <w:tr w14:paraId="52243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A0F50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合作知名高校、科研院所数量及名称</w:t>
            </w:r>
          </w:p>
        </w:tc>
        <w:tc>
          <w:tcPr>
            <w:tcW w:w="7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9F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7101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2D740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  <w:t>合作三甲医院数量及名称</w:t>
            </w:r>
          </w:p>
        </w:tc>
        <w:tc>
          <w:tcPr>
            <w:tcW w:w="7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16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0511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6BF24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产业基金数量、名称及规模</w:t>
            </w:r>
          </w:p>
        </w:tc>
        <w:tc>
          <w:tcPr>
            <w:tcW w:w="7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83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075F1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E3D16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公共服务平台数量、名称及投资金额</w:t>
            </w:r>
          </w:p>
        </w:tc>
        <w:tc>
          <w:tcPr>
            <w:tcW w:w="7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88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4390A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0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A0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六、政策支持情况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（2024年）</w:t>
            </w:r>
            <w:bookmarkStart w:id="0" w:name="_GoBack"/>
            <w:bookmarkEnd w:id="0"/>
          </w:p>
        </w:tc>
      </w:tr>
      <w:tr w14:paraId="2598A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EF82C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  <w:t>税收及金融政策支持力度</w:t>
            </w:r>
          </w:p>
        </w:tc>
        <w:tc>
          <w:tcPr>
            <w:tcW w:w="7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22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在产业基金、贷款贴息、金融资本、税收、上市服务等方面的支持</w:t>
            </w:r>
          </w:p>
        </w:tc>
      </w:tr>
      <w:tr w14:paraId="2A2E9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3557A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人才引进政策支持力度</w:t>
            </w:r>
          </w:p>
        </w:tc>
        <w:tc>
          <w:tcPr>
            <w:tcW w:w="7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71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对项目人才队伍里，院士、硕博人才、技术专家等高端人才类的支持</w:t>
            </w:r>
          </w:p>
        </w:tc>
      </w:tr>
      <w:tr w14:paraId="3E79A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</w:trPr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1FF03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企业发展支持力度</w:t>
            </w:r>
          </w:p>
        </w:tc>
        <w:tc>
          <w:tcPr>
            <w:tcW w:w="7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CC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对企业申报重大科技项目、完成临床并取得临床批件、获得器械类注册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证</w:t>
            </w:r>
            <w:r>
              <w:rPr>
                <w:rFonts w:hint="eastAsia" w:ascii="宋体" w:hAnsi="宋体" w:eastAsia="宋体" w:cs="宋体"/>
                <w:sz w:val="24"/>
              </w:rPr>
              <w:t>等发展进程的支持</w:t>
            </w:r>
          </w:p>
        </w:tc>
      </w:tr>
      <w:tr w14:paraId="702BB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A3F51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企业研发支持力度</w:t>
            </w:r>
          </w:p>
        </w:tc>
        <w:tc>
          <w:tcPr>
            <w:tcW w:w="7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9F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对企业组建实验室、创新中心等创新平台；对企业进行研发投入等技术创新的支持</w:t>
            </w:r>
          </w:p>
        </w:tc>
      </w:tr>
      <w:tr w14:paraId="0E7C0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</w:trPr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1CC4D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附件</w:t>
            </w:r>
          </w:p>
        </w:tc>
        <w:tc>
          <w:tcPr>
            <w:tcW w:w="7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6F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如有详细政策资料，可合并打包上传</w:t>
            </w:r>
          </w:p>
        </w:tc>
      </w:tr>
    </w:tbl>
    <w:tbl>
      <w:tblPr>
        <w:tblStyle w:val="10"/>
        <w:tblW w:w="10867" w:type="dxa"/>
        <w:tblInd w:w="-9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9"/>
        <w:gridCol w:w="7458"/>
      </w:tblGrid>
      <w:tr w14:paraId="25AE3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08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6BE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0" w:line="560" w:lineRule="exact"/>
              <w:ind w:left="59"/>
              <w:jc w:val="center"/>
              <w:textAlignment w:val="auto"/>
              <w:rPr>
                <w:rFonts w:hint="default" w:ascii="宋体" w:hAnsi="宋体" w:eastAsia="宋体" w:cs="宋体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七、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未来规划</w:t>
            </w:r>
          </w:p>
        </w:tc>
      </w:tr>
      <w:tr w14:paraId="00932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3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CD2E85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未来三年发展目标</w:t>
            </w:r>
          </w:p>
        </w:tc>
        <w:tc>
          <w:tcPr>
            <w:tcW w:w="74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DDF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 w14:paraId="654D0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</w:trPr>
        <w:tc>
          <w:tcPr>
            <w:tcW w:w="3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F9C7A3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未来重点关注赛道</w:t>
            </w:r>
          </w:p>
        </w:tc>
        <w:tc>
          <w:tcPr>
            <w:tcW w:w="7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C6F3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2DD26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3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457507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未来</w:t>
            </w:r>
            <w:r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  <w:t>措施及途径</w:t>
            </w:r>
          </w:p>
        </w:tc>
        <w:tc>
          <w:tcPr>
            <w:tcW w:w="7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392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text" w:horzAnchor="page" w:tblpX="726" w:tblpY="14"/>
        <w:tblOverlap w:val="never"/>
        <w:tblW w:w="10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3"/>
      </w:tblGrid>
      <w:tr w14:paraId="0ECB2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883" w:type="dxa"/>
            <w:noWrap w:val="0"/>
            <w:vAlign w:val="top"/>
          </w:tcPr>
          <w:p w14:paraId="79C29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 w:eastAsia="zh-CN"/>
              </w:rPr>
              <w:t>八、机构</w:t>
            </w: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  <w:t>声明</w:t>
            </w:r>
          </w:p>
        </w:tc>
      </w:tr>
      <w:tr w14:paraId="1F560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1" w:hRule="atLeast"/>
        </w:trPr>
        <w:tc>
          <w:tcPr>
            <w:tcW w:w="10883" w:type="dxa"/>
            <w:noWrap w:val="0"/>
            <w:vAlign w:val="top"/>
          </w:tcPr>
          <w:p w14:paraId="2878E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 w14:paraId="40808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本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8"/>
              </w:rPr>
              <w:t>对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sz w:val="28"/>
              </w:rPr>
              <w:t>内容及全部附件材料进行了审查，确认该项目符合规定，材料全部内容属实，且不存在任何违反有关法律法规及侵犯他人知识产权的情形。承诺按照有关规定和要求承担相应的责任。</w:t>
            </w:r>
          </w:p>
          <w:p w14:paraId="40574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  <w:p w14:paraId="336D7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  <w:p w14:paraId="6363C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firstLine="3060" w:firstLineChars="1093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申报单位（盖章）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</w:p>
          <w:p w14:paraId="28629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firstLine="8120" w:firstLineChars="2900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</w:tr>
    </w:tbl>
    <w:p w14:paraId="0426E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eastAsia="仿宋_GB2312"/>
          <w:b/>
          <w:bCs/>
          <w:strike w:val="0"/>
          <w:dstrike w:val="0"/>
          <w:sz w:val="32"/>
          <w:szCs w:val="32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D3084B-A268-4CFE-B909-EAFD585BE3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3C028C4-B0E3-4B92-8DFC-664836D5FEE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C1015C8-BB26-4CD2-9D37-7E17B5267C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483F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ACE4E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ACE4E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1C78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10D65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10D65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6F49B">
    <w:pPr>
      <w:pStyle w:val="4"/>
      <w:pBdr>
        <w:bottom w:val="single" w:color="auto" w:sz="4" w:space="1"/>
      </w:pBdr>
      <w:rPr>
        <w:rFonts w:hint="eastAsia" w:ascii="宋体" w:hAnsi="宋体" w:eastAsia="宋体" w:cs="宋体"/>
        <w:sz w:val="20"/>
        <w:szCs w:val="20"/>
      </w:rPr>
    </w:pPr>
    <w:r>
      <w:rPr>
        <w:rFonts w:hint="eastAsia" w:ascii="宋体" w:hAnsi="宋体" w:eastAsia="宋体" w:cs="宋体"/>
        <w:sz w:val="20"/>
        <w:szCs w:val="20"/>
      </w:rPr>
      <w:t xml:space="preserve">国家高性能医疗器械创新中心-2025年度医疗器械行业创新生态洞察评估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ODJkM2ZkZWFkMWI1ZjViY2Q4NTUyM2U0NzQ4NGMifQ=="/>
  </w:docVars>
  <w:rsids>
    <w:rsidRoot w:val="00000000"/>
    <w:rsid w:val="003D0404"/>
    <w:rsid w:val="00485021"/>
    <w:rsid w:val="005539A0"/>
    <w:rsid w:val="017D0CEB"/>
    <w:rsid w:val="01826A17"/>
    <w:rsid w:val="01B96726"/>
    <w:rsid w:val="01EB5915"/>
    <w:rsid w:val="02300221"/>
    <w:rsid w:val="023F0464"/>
    <w:rsid w:val="025832D3"/>
    <w:rsid w:val="02DA018C"/>
    <w:rsid w:val="02DE7C7D"/>
    <w:rsid w:val="036E54AD"/>
    <w:rsid w:val="04117BDE"/>
    <w:rsid w:val="047F723D"/>
    <w:rsid w:val="04846602"/>
    <w:rsid w:val="04A2256B"/>
    <w:rsid w:val="04A47A77"/>
    <w:rsid w:val="05191440"/>
    <w:rsid w:val="055C30DB"/>
    <w:rsid w:val="060356C3"/>
    <w:rsid w:val="076D5176"/>
    <w:rsid w:val="07ED0962"/>
    <w:rsid w:val="07FB5108"/>
    <w:rsid w:val="083B791F"/>
    <w:rsid w:val="08474412"/>
    <w:rsid w:val="08A13C26"/>
    <w:rsid w:val="08B84ACC"/>
    <w:rsid w:val="0946657C"/>
    <w:rsid w:val="09815806"/>
    <w:rsid w:val="099C619C"/>
    <w:rsid w:val="09E04091"/>
    <w:rsid w:val="0ABB4D47"/>
    <w:rsid w:val="0AE73883"/>
    <w:rsid w:val="0B496FCD"/>
    <w:rsid w:val="0B5A630E"/>
    <w:rsid w:val="0B6C18AB"/>
    <w:rsid w:val="0B9F01C5"/>
    <w:rsid w:val="0BA17D20"/>
    <w:rsid w:val="0C0A7D34"/>
    <w:rsid w:val="0C1B44C9"/>
    <w:rsid w:val="0C8A677F"/>
    <w:rsid w:val="0CC47EE3"/>
    <w:rsid w:val="0CCC4FEA"/>
    <w:rsid w:val="0E0407B3"/>
    <w:rsid w:val="0E626BF3"/>
    <w:rsid w:val="0E910299"/>
    <w:rsid w:val="0EC817E1"/>
    <w:rsid w:val="0F135152"/>
    <w:rsid w:val="0F3A3FF7"/>
    <w:rsid w:val="0F4F4DDA"/>
    <w:rsid w:val="0F563456"/>
    <w:rsid w:val="0FE961EB"/>
    <w:rsid w:val="10036F74"/>
    <w:rsid w:val="10B14C22"/>
    <w:rsid w:val="115B06EA"/>
    <w:rsid w:val="129B7938"/>
    <w:rsid w:val="13A10F7E"/>
    <w:rsid w:val="13A97E33"/>
    <w:rsid w:val="13F85967"/>
    <w:rsid w:val="141D694C"/>
    <w:rsid w:val="143725E3"/>
    <w:rsid w:val="14A02A9E"/>
    <w:rsid w:val="158A77F0"/>
    <w:rsid w:val="15966195"/>
    <w:rsid w:val="15D032AD"/>
    <w:rsid w:val="16D056D6"/>
    <w:rsid w:val="16D57191"/>
    <w:rsid w:val="170830C2"/>
    <w:rsid w:val="181F06C4"/>
    <w:rsid w:val="18330054"/>
    <w:rsid w:val="190411B4"/>
    <w:rsid w:val="19BB266E"/>
    <w:rsid w:val="19C5529B"/>
    <w:rsid w:val="1A514D80"/>
    <w:rsid w:val="1A5A5F28"/>
    <w:rsid w:val="1A974E89"/>
    <w:rsid w:val="1AB44C3E"/>
    <w:rsid w:val="1B736FAF"/>
    <w:rsid w:val="1B8C0A4C"/>
    <w:rsid w:val="1BFE752C"/>
    <w:rsid w:val="1C2C1601"/>
    <w:rsid w:val="1CA0392A"/>
    <w:rsid w:val="1CA473E9"/>
    <w:rsid w:val="1CE75528"/>
    <w:rsid w:val="1D04695D"/>
    <w:rsid w:val="1D2642A2"/>
    <w:rsid w:val="1DEA1774"/>
    <w:rsid w:val="1E4F3631"/>
    <w:rsid w:val="1E7B6870"/>
    <w:rsid w:val="1E7C3ADA"/>
    <w:rsid w:val="1ECE2E43"/>
    <w:rsid w:val="1EF82464"/>
    <w:rsid w:val="1F176598"/>
    <w:rsid w:val="1F8A4417"/>
    <w:rsid w:val="1FEB3581"/>
    <w:rsid w:val="20BD316F"/>
    <w:rsid w:val="21533C3A"/>
    <w:rsid w:val="23FC2E63"/>
    <w:rsid w:val="242E1F6F"/>
    <w:rsid w:val="24597E29"/>
    <w:rsid w:val="24FE5B05"/>
    <w:rsid w:val="25B74631"/>
    <w:rsid w:val="27466615"/>
    <w:rsid w:val="27930786"/>
    <w:rsid w:val="27DC212D"/>
    <w:rsid w:val="27E62FAC"/>
    <w:rsid w:val="28243AD4"/>
    <w:rsid w:val="283106A2"/>
    <w:rsid w:val="28E079FB"/>
    <w:rsid w:val="29B05998"/>
    <w:rsid w:val="2A470F71"/>
    <w:rsid w:val="2B125E66"/>
    <w:rsid w:val="2B412BDF"/>
    <w:rsid w:val="2BBA0D54"/>
    <w:rsid w:val="2C2045B2"/>
    <w:rsid w:val="2CA45E23"/>
    <w:rsid w:val="2CE11F94"/>
    <w:rsid w:val="2D35408E"/>
    <w:rsid w:val="2EA92D81"/>
    <w:rsid w:val="2EB90306"/>
    <w:rsid w:val="2EC102CF"/>
    <w:rsid w:val="2EFA733D"/>
    <w:rsid w:val="2F0D52C2"/>
    <w:rsid w:val="30416F06"/>
    <w:rsid w:val="30782C0F"/>
    <w:rsid w:val="31321010"/>
    <w:rsid w:val="3163741B"/>
    <w:rsid w:val="31921AAF"/>
    <w:rsid w:val="324B129F"/>
    <w:rsid w:val="3288092E"/>
    <w:rsid w:val="32B35B90"/>
    <w:rsid w:val="340C1D01"/>
    <w:rsid w:val="348F0527"/>
    <w:rsid w:val="34963C28"/>
    <w:rsid w:val="34CC177B"/>
    <w:rsid w:val="35B50461"/>
    <w:rsid w:val="35B53FBD"/>
    <w:rsid w:val="36413AA3"/>
    <w:rsid w:val="36472D8F"/>
    <w:rsid w:val="378D6FA0"/>
    <w:rsid w:val="37A42790"/>
    <w:rsid w:val="37C27116"/>
    <w:rsid w:val="3837515E"/>
    <w:rsid w:val="39331DC9"/>
    <w:rsid w:val="395D6E46"/>
    <w:rsid w:val="39B27192"/>
    <w:rsid w:val="39D55A01"/>
    <w:rsid w:val="3A824595"/>
    <w:rsid w:val="3B9E3980"/>
    <w:rsid w:val="3C5A141B"/>
    <w:rsid w:val="3C664263"/>
    <w:rsid w:val="3D6562C9"/>
    <w:rsid w:val="3D74475E"/>
    <w:rsid w:val="3E4B3BB9"/>
    <w:rsid w:val="3EC441BB"/>
    <w:rsid w:val="3F705C23"/>
    <w:rsid w:val="40112738"/>
    <w:rsid w:val="40A610D2"/>
    <w:rsid w:val="4191768D"/>
    <w:rsid w:val="41C31810"/>
    <w:rsid w:val="42980EEF"/>
    <w:rsid w:val="431C567C"/>
    <w:rsid w:val="438F5423"/>
    <w:rsid w:val="4391543F"/>
    <w:rsid w:val="43FD19B4"/>
    <w:rsid w:val="44C91833"/>
    <w:rsid w:val="44CC3808"/>
    <w:rsid w:val="46B75DE7"/>
    <w:rsid w:val="46DC75FC"/>
    <w:rsid w:val="471F1BDF"/>
    <w:rsid w:val="478423B8"/>
    <w:rsid w:val="47D3711A"/>
    <w:rsid w:val="48531B40"/>
    <w:rsid w:val="48594C7C"/>
    <w:rsid w:val="498D1081"/>
    <w:rsid w:val="4A527BD5"/>
    <w:rsid w:val="4A58168F"/>
    <w:rsid w:val="4B116CFB"/>
    <w:rsid w:val="4B502367"/>
    <w:rsid w:val="4B8A2319"/>
    <w:rsid w:val="4BEB62F2"/>
    <w:rsid w:val="4C115B43"/>
    <w:rsid w:val="4C177328"/>
    <w:rsid w:val="4D3B63E7"/>
    <w:rsid w:val="4FCB46B2"/>
    <w:rsid w:val="4FFC0D0F"/>
    <w:rsid w:val="504B134F"/>
    <w:rsid w:val="510A745C"/>
    <w:rsid w:val="513D338D"/>
    <w:rsid w:val="516A1CA8"/>
    <w:rsid w:val="520C318F"/>
    <w:rsid w:val="537A2D83"/>
    <w:rsid w:val="53DA4EC3"/>
    <w:rsid w:val="541505F1"/>
    <w:rsid w:val="54994D7E"/>
    <w:rsid w:val="551E6EA0"/>
    <w:rsid w:val="553C597C"/>
    <w:rsid w:val="556829A3"/>
    <w:rsid w:val="55E93AE3"/>
    <w:rsid w:val="56D227CA"/>
    <w:rsid w:val="57603931"/>
    <w:rsid w:val="58D36385"/>
    <w:rsid w:val="591075D9"/>
    <w:rsid w:val="594F0E1D"/>
    <w:rsid w:val="59CC581D"/>
    <w:rsid w:val="5A4A08C9"/>
    <w:rsid w:val="5AA12BDF"/>
    <w:rsid w:val="5AAA23D5"/>
    <w:rsid w:val="5B1F1D55"/>
    <w:rsid w:val="5B3D3F8A"/>
    <w:rsid w:val="5B3F5F54"/>
    <w:rsid w:val="5B715A14"/>
    <w:rsid w:val="5B8B1199"/>
    <w:rsid w:val="5CD56B70"/>
    <w:rsid w:val="5D4B2D1B"/>
    <w:rsid w:val="5DF72B16"/>
    <w:rsid w:val="5E820631"/>
    <w:rsid w:val="5EBA426F"/>
    <w:rsid w:val="5EDD61AF"/>
    <w:rsid w:val="5F5436C4"/>
    <w:rsid w:val="5F7D0E85"/>
    <w:rsid w:val="5FAB3BB8"/>
    <w:rsid w:val="60077078"/>
    <w:rsid w:val="60D654A5"/>
    <w:rsid w:val="61B26AA0"/>
    <w:rsid w:val="61F45CEA"/>
    <w:rsid w:val="62E3740F"/>
    <w:rsid w:val="62E96ED1"/>
    <w:rsid w:val="64305E79"/>
    <w:rsid w:val="648222B1"/>
    <w:rsid w:val="64966BE4"/>
    <w:rsid w:val="6541019F"/>
    <w:rsid w:val="65705687"/>
    <w:rsid w:val="659458B9"/>
    <w:rsid w:val="6609788A"/>
    <w:rsid w:val="67674868"/>
    <w:rsid w:val="67840AE2"/>
    <w:rsid w:val="67AE06E9"/>
    <w:rsid w:val="67B13D35"/>
    <w:rsid w:val="67E759A9"/>
    <w:rsid w:val="68246324"/>
    <w:rsid w:val="69430899"/>
    <w:rsid w:val="69936D89"/>
    <w:rsid w:val="6B9E0A74"/>
    <w:rsid w:val="6BCA3618"/>
    <w:rsid w:val="6C246144"/>
    <w:rsid w:val="6C360CAD"/>
    <w:rsid w:val="6C6972D4"/>
    <w:rsid w:val="6CB247D7"/>
    <w:rsid w:val="6D2C27DC"/>
    <w:rsid w:val="6D5F3712"/>
    <w:rsid w:val="6DE94229"/>
    <w:rsid w:val="6E6A391F"/>
    <w:rsid w:val="6FB222FC"/>
    <w:rsid w:val="710E095D"/>
    <w:rsid w:val="716329E0"/>
    <w:rsid w:val="720D425E"/>
    <w:rsid w:val="727442DD"/>
    <w:rsid w:val="72D134DE"/>
    <w:rsid w:val="731E2BC7"/>
    <w:rsid w:val="7333110B"/>
    <w:rsid w:val="73550D42"/>
    <w:rsid w:val="736B1B84"/>
    <w:rsid w:val="73843DDD"/>
    <w:rsid w:val="73ED07EB"/>
    <w:rsid w:val="747F58E7"/>
    <w:rsid w:val="75267B11"/>
    <w:rsid w:val="75660855"/>
    <w:rsid w:val="763C5112"/>
    <w:rsid w:val="763F2C19"/>
    <w:rsid w:val="76A65430"/>
    <w:rsid w:val="76A96C4B"/>
    <w:rsid w:val="76ED0DC3"/>
    <w:rsid w:val="780A7274"/>
    <w:rsid w:val="781C3D01"/>
    <w:rsid w:val="79817A0B"/>
    <w:rsid w:val="7A16378A"/>
    <w:rsid w:val="7B136D89"/>
    <w:rsid w:val="7B735A7A"/>
    <w:rsid w:val="7B9A6B62"/>
    <w:rsid w:val="7C553E23"/>
    <w:rsid w:val="7C72188D"/>
    <w:rsid w:val="7D8C2E23"/>
    <w:rsid w:val="7DF911F8"/>
    <w:rsid w:val="7E2337BC"/>
    <w:rsid w:val="7FE231CE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color w:val="7030A0"/>
      <w:sz w:val="24"/>
      <w:szCs w:val="24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688</Words>
  <Characters>711</Characters>
  <Lines>0</Lines>
  <Paragraphs>0</Paragraphs>
  <TotalTime>0</TotalTime>
  <ScaleCrop>false</ScaleCrop>
  <LinksUpToDate>false</LinksUpToDate>
  <CharactersWithSpaces>781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2023-09-04T03:01:00Z</dcterms:created>
  <dc:creator>25227</dc:creator>
  <cp:lastModifiedBy>♬♬蚂苡仙</cp:lastModifiedBy>
  <cp:lastPrinted>2024-08-06T01:41:00Z</cp:lastPrinted>
  <dcterms:modified xsi:type="dcterms:W3CDTF">2025-08-18T02:36:36Z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BC4D7FD31D324E1A80C740FE28BE29EA_13</vt:lpwstr>
  </property>
  <property fmtid="{D5CDD505-2E9C-101B-9397-08002B2CF9AE}" pid="4" name="KSOTemplateDocerSaveRecord">
    <vt:lpwstr>eyJoZGlkIjoiOWI3ODJkM2ZkZWFkMWI1ZjViY2Q4NTUyM2U0NzQ4NGMiLCJ1c2VySWQiOiI0NjAxMjI1NDMifQ==</vt:lpwstr>
  </property>
</Properties>
</file>